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45E9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Семинар-практикум для воспитателей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«Рекомендации по р</w:t>
      </w:r>
      <w:r w:rsidRPr="00C45E9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азвити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ю</w:t>
      </w:r>
      <w:r w:rsidRPr="00C45E9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речевого дыхания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и артикуляционного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праксиса</w:t>
      </w:r>
      <w:proofErr w:type="spellEnd"/>
      <w:r w:rsidRPr="00C45E9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у дошкольников»</w:t>
      </w: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Default="00C45E91" w:rsidP="00C4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333333"/>
          <w:sz w:val="28"/>
        </w:rPr>
        <w:t>Подготовила</w:t>
      </w:r>
      <w:r w:rsidR="000F1E66">
        <w:rPr>
          <w:rFonts w:ascii="Times New Roman" w:eastAsia="Times New Roman" w:hAnsi="Times New Roman" w:cs="Times New Roman"/>
          <w:color w:val="333333"/>
          <w:sz w:val="28"/>
        </w:rPr>
        <w:t>: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 учитель-логопед </w:t>
      </w:r>
      <w:r>
        <w:rPr>
          <w:rFonts w:ascii="Times New Roman" w:eastAsia="Times New Roman" w:hAnsi="Times New Roman" w:cs="Times New Roman"/>
          <w:color w:val="333333"/>
          <w:sz w:val="28"/>
        </w:rPr>
        <w:t>Воробьева Г.А.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Цель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: Обучение воспитателей игровым способам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развития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речевого дыхания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артикуляционного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у детей дошкольного возраста.</w:t>
      </w:r>
    </w:p>
    <w:p w:rsidR="00C45E91" w:rsidRDefault="00C45E91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Задачи: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-повысить компетентность воспитателей в вопросах развития речевого дыхания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артикуляционного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праксиса</w:t>
      </w:r>
      <w:proofErr w:type="spellEnd"/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у дошкольников,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-сформировать у воспитателей представление о значимости развития речевого дыхания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артикуляционного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праксиса</w:t>
      </w:r>
      <w:proofErr w:type="spellEnd"/>
      <w:r w:rsidRPr="00C45E91">
        <w:rPr>
          <w:rFonts w:ascii="Times New Roman" w:eastAsia="Times New Roman" w:hAnsi="Times New Roman" w:cs="Times New Roman"/>
          <w:color w:val="000000"/>
          <w:sz w:val="28"/>
        </w:rPr>
        <w:t> у детей;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-предоставить воспитателям практические рекомендации по использованию игр и упражнений, направленных на развитие речевого дыхания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артикуляционного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праксиса</w:t>
      </w:r>
      <w:proofErr w:type="spellEnd"/>
      <w:r w:rsidRPr="00C45E9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-упражнять воспитателей  в умении самостоятельно подбирать игры и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упражнения для развития речевого дыхания.</w:t>
      </w:r>
    </w:p>
    <w:p w:rsidR="00C45E91" w:rsidRDefault="00C45E91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 Этот вид дыхания мы и называем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речевым</w:t>
      </w:r>
      <w:proofErr w:type="gramStart"/>
      <w:r w:rsidRPr="00C45E9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Речевое дыхание 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Речевое дыхание, в отличие от неречевого, выполняющегося автоматически, происходит произвольно (человек сам себя контролирует). При говорении человек контролирует вдох и выдох, изменяя его и обеспечивая плавность, длительность и легкость произнесения, меняя при этом громкость и речевую мелодику.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Другими словами, речевое дыхание это дыхание в процессе речи.</w:t>
      </w:r>
    </w:p>
    <w:p w:rsidR="001518F7" w:rsidRDefault="001518F7" w:rsidP="00C4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дошкольников наблюдаются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такие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несовершенства речевого дыхания:</w:t>
      </w:r>
      <w:r w:rsidRPr="00C45E9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1. Очень слабый вдох и выдох, что ведет к тихой, едва слышимой речи. Это часто наблюдается у физически слабых детей, а так же у робких, стеснительных.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2. Неэкономное и неравномерное распределение выдыхаемого воздуха. В результате этого ребенок иногда выдыхает весь запас воздуха на первом слове и затем договаривает фразу шепотом. Нередко он из-за этого не договаривает, «заглатывает» конец слова или фразы.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3. Неумелое распределение дыхания по словам. Ребенок вдыхает в середине слова (мы с мамой пой – (вдох) – идем гулять).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4. Торопливое произнесение фраз без перерыва и на вдохе, с «захлебыванием».</w:t>
      </w: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5. Неравномерный толчкообразный выдох: речь звучит то громко, то тихо, едва слышно.</w:t>
      </w:r>
    </w:p>
    <w:p w:rsidR="001518F7" w:rsidRDefault="001518F7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lastRenderedPageBreak/>
        <w:t>Недостатки детского дыхания можно преодолеть: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1) развитием более глубокого вдоха и более длительного выдоха;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2) выработкой у детей умения правильно дышать в процессе речи.</w:t>
      </w:r>
    </w:p>
    <w:p w:rsid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Поэтому правильное речевое дыхание можно и нужно развивать! Лучший способ для этого в дошкольном возрасте – игра.</w:t>
      </w:r>
    </w:p>
    <w:p w:rsidR="001518F7" w:rsidRDefault="001518F7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араметры правильного ротового выдоха</w:t>
      </w:r>
      <w:proofErr w:type="gramStart"/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>выдоху предшествует сильный вдох через нос;</w:t>
      </w:r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выдох происходит плавно, а не толчками;</w:t>
      </w:r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во время выдоха губы складывать трубочкой, не следует сжимать губы, надувать щеки;</w:t>
      </w:r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>во время выдоха воздух выходит через рот, нельзя допускать выхода воздуха через нос;</w:t>
      </w:r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выдыхать следует, пока не закончится воздух;</w:t>
      </w:r>
    </w:p>
    <w:p w:rsidR="00C45E91" w:rsidRPr="00C45E91" w:rsidRDefault="001518F7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во время пения или разговора нельзя добирать воздух при помощи частых коротких вдохов</w:t>
      </w:r>
      <w:proofErr w:type="gramStart"/>
      <w:r w:rsidR="00C45E91" w:rsidRPr="00C45E9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C45E91"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="00C45E91"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правильного ротового выдоха)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  Но при проведении   игр на развитие дыхания важно помнить, что дыхательные упражнения быстро утомляют ребенка. Иногда даже могут вызвать головокружение. Поэтому игры должны ограничиваться по времени 3-5 минут с перерывами на отдых.</w:t>
      </w:r>
    </w:p>
    <w:p w:rsidR="001518F7" w:rsidRDefault="001518F7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5E91" w:rsidRPr="00C45E91" w:rsidRDefault="00C45E91" w:rsidP="001518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Следует так же иметь в виду </w:t>
      </w:r>
      <w:proofErr w:type="gramStart"/>
      <w:r w:rsidRPr="00C45E91">
        <w:rPr>
          <w:rFonts w:ascii="Times New Roman" w:eastAsia="Times New Roman" w:hAnsi="Times New Roman" w:cs="Times New Roman"/>
          <w:color w:val="000000"/>
          <w:sz w:val="28"/>
        </w:rPr>
        <w:t>и то</w:t>
      </w:r>
      <w:proofErr w:type="gramEnd"/>
      <w:r w:rsidRPr="00C45E91">
        <w:rPr>
          <w:rFonts w:ascii="Times New Roman" w:eastAsia="Times New Roman" w:hAnsi="Times New Roman" w:cs="Times New Roman"/>
          <w:color w:val="000000"/>
          <w:sz w:val="28"/>
        </w:rPr>
        <w:t>, что во всех играх, развивающих дыхание, строго соблюдается </w:t>
      </w:r>
      <w:r w:rsidRPr="00C45E91">
        <w:rPr>
          <w:rFonts w:ascii="Times New Roman" w:eastAsia="Times New Roman" w:hAnsi="Times New Roman" w:cs="Times New Roman"/>
          <w:bCs/>
          <w:color w:val="000000"/>
          <w:sz w:val="28"/>
        </w:rPr>
        <w:t>правило: вдох совпадает с расширением грудной клетки, выдох - с сужением ее.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45E91" w:rsidRDefault="00C45E91" w:rsidP="001518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Но самое главное, на что нужно ориентироваться во время игр</w:t>
      </w:r>
      <w:r w:rsidR="001518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– это хорошее самочувствие ребенка и наличие у него положительных эмоций.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09B5" w:rsidRDefault="004609B5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1518F7" w:rsidRDefault="001518F7" w:rsidP="00C45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45E91" w:rsidRPr="00C45E91" w:rsidRDefault="00C45E91" w:rsidP="00C45E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</w:rPr>
      </w:pPr>
      <w:r w:rsidRPr="00741A1C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Упражнения для развития речевого дыхания.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Выполнение упражнений на  дыхание лучше всего начинать с забавных игровых упражнений для развития ротового выдоха.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>Цель:  формирование длительной, целенаправленной, непрерывной воздушной струи.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4609B5" w:rsidRPr="0060145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Нюхаем цветы» 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Педагог рассказывает о том, что </w:t>
      </w:r>
      <w:r w:rsidR="004609B5">
        <w:rPr>
          <w:rFonts w:ascii="Times New Roman" w:eastAsia="Times New Roman" w:hAnsi="Times New Roman" w:cs="Times New Roman"/>
          <w:color w:val="000000"/>
          <w:sz w:val="28"/>
        </w:rPr>
        <w:t xml:space="preserve">все дети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>очень люб</w:t>
      </w:r>
      <w:r w:rsidR="004609B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т играть и предлагает </w:t>
      </w:r>
      <w:r w:rsidR="004609B5">
        <w:rPr>
          <w:rFonts w:ascii="Times New Roman" w:eastAsia="Times New Roman" w:hAnsi="Times New Roman" w:cs="Times New Roman"/>
          <w:color w:val="000000"/>
          <w:sz w:val="28"/>
        </w:rPr>
        <w:t>«понюхать» цветы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. Для этого нужно сделать </w:t>
      </w:r>
      <w:r w:rsidR="004609B5">
        <w:rPr>
          <w:rFonts w:ascii="Times New Roman" w:eastAsia="Times New Roman" w:hAnsi="Times New Roman" w:cs="Times New Roman"/>
          <w:color w:val="000000"/>
          <w:sz w:val="28"/>
        </w:rPr>
        <w:t xml:space="preserve">короткий шумный </w:t>
      </w:r>
      <w:r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вдох</w:t>
      </w:r>
      <w:r w:rsidR="004609B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45E91" w:rsidRPr="00C45E91" w:rsidRDefault="004609B5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C45E91" w:rsidRPr="00601456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Pr="00601456">
        <w:rPr>
          <w:rFonts w:ascii="Times New Roman" w:eastAsia="Times New Roman" w:hAnsi="Times New Roman" w:cs="Times New Roman"/>
          <w:bCs/>
          <w:color w:val="000000"/>
          <w:sz w:val="28"/>
        </w:rPr>
        <w:t>Подуем на пчелку</w:t>
      </w:r>
      <w:r w:rsidR="00C45E91" w:rsidRPr="00601456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</w:p>
    <w:p w:rsidR="00C45E91" w:rsidRPr="00C45E91" w:rsidRDefault="00C45E91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У педагога на </w:t>
      </w:r>
      <w:r w:rsidR="004609B5">
        <w:rPr>
          <w:rFonts w:ascii="Times New Roman" w:eastAsia="Times New Roman" w:hAnsi="Times New Roman" w:cs="Times New Roman"/>
          <w:color w:val="333333"/>
          <w:sz w:val="28"/>
        </w:rPr>
        <w:t>гибких прутиках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609B5">
        <w:rPr>
          <w:rFonts w:ascii="Times New Roman" w:eastAsia="Times New Roman" w:hAnsi="Times New Roman" w:cs="Times New Roman"/>
          <w:color w:val="333333"/>
          <w:sz w:val="28"/>
        </w:rPr>
        <w:t>пчелки и бабочки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. «Посмотрите, дети. К нам прилетели </w:t>
      </w:r>
      <w:r w:rsidR="004609B5">
        <w:rPr>
          <w:rFonts w:ascii="Times New Roman" w:eastAsia="Times New Roman" w:hAnsi="Times New Roman" w:cs="Times New Roman"/>
          <w:color w:val="333333"/>
          <w:sz w:val="28"/>
        </w:rPr>
        <w:t>пчелки и бабочки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. Они такие красивые, легкие. Давайте, как ветерок, подуем на </w:t>
      </w:r>
      <w:r w:rsidR="00511E06">
        <w:rPr>
          <w:rFonts w:ascii="Times New Roman" w:eastAsia="Times New Roman" w:hAnsi="Times New Roman" w:cs="Times New Roman"/>
          <w:color w:val="333333"/>
          <w:sz w:val="28"/>
        </w:rPr>
        <w:t>них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r w:rsidR="00511E06">
        <w:rPr>
          <w:rFonts w:ascii="Times New Roman" w:eastAsia="Times New Roman" w:hAnsi="Times New Roman" w:cs="Times New Roman"/>
          <w:color w:val="333333"/>
          <w:sz w:val="28"/>
        </w:rPr>
        <w:t>чтобы бабочки и пчелки сели на цветы»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>. (Показать, как нужно ду</w:t>
      </w:r>
      <w:r w:rsidR="00511E06">
        <w:rPr>
          <w:rFonts w:ascii="Times New Roman" w:eastAsia="Times New Roman" w:hAnsi="Times New Roman" w:cs="Times New Roman"/>
          <w:color w:val="333333"/>
          <w:sz w:val="28"/>
        </w:rPr>
        <w:t>ть)</w:t>
      </w:r>
      <w:r w:rsidRPr="00C45E91">
        <w:rPr>
          <w:rFonts w:ascii="Times New Roman" w:eastAsia="Times New Roman" w:hAnsi="Times New Roman" w:cs="Times New Roman"/>
          <w:color w:val="333333"/>
          <w:sz w:val="28"/>
        </w:rPr>
        <w:t>. Педагог смотрит, чтобы дети не надували щеки, не напрягались, дули легко и спокойно</w:t>
      </w:r>
      <w:r w:rsidR="00511E06">
        <w:rPr>
          <w:rFonts w:ascii="Times New Roman" w:eastAsia="Times New Roman" w:hAnsi="Times New Roman" w:cs="Times New Roman"/>
          <w:color w:val="333333"/>
          <w:sz w:val="28"/>
        </w:rPr>
        <w:t xml:space="preserve">, </w:t>
      </w:r>
      <w:r w:rsidR="004609B5" w:rsidRPr="00C45E91">
        <w:rPr>
          <w:rFonts w:ascii="Times New Roman" w:eastAsia="Times New Roman" w:hAnsi="Times New Roman" w:cs="Times New Roman"/>
          <w:color w:val="000000"/>
          <w:sz w:val="28"/>
        </w:rPr>
        <w:t xml:space="preserve"> вытянув губы трубочкой.</w:t>
      </w:r>
    </w:p>
    <w:p w:rsidR="00C45E91" w:rsidRPr="00C45E91" w:rsidRDefault="00511E06" w:rsidP="00C45E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C45E91" w:rsidRPr="00601456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Pr="00601456">
        <w:rPr>
          <w:rFonts w:ascii="Times New Roman" w:eastAsia="Times New Roman" w:hAnsi="Times New Roman" w:cs="Times New Roman"/>
          <w:bCs/>
          <w:color w:val="000000"/>
          <w:sz w:val="28"/>
        </w:rPr>
        <w:t>Покачаем рыбку на волнах</w:t>
      </w:r>
      <w:r w:rsidR="00C45E91" w:rsidRPr="00601456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C45E91" w:rsidRPr="0060145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11E06" w:rsidRPr="00601456" w:rsidRDefault="00511E06" w:rsidP="006014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456">
        <w:rPr>
          <w:color w:val="000000"/>
          <w:sz w:val="28"/>
          <w:szCs w:val="28"/>
        </w:rPr>
        <w:t xml:space="preserve"> Положить ребенка на спину, поставить ему на живот легкую мягкую игрушку-рыбку. Делая вдох носом живот выпячивается, а </w:t>
      </w:r>
      <w:proofErr w:type="gramStart"/>
      <w:r w:rsidRPr="00601456">
        <w:rPr>
          <w:color w:val="000000"/>
          <w:sz w:val="28"/>
          <w:szCs w:val="28"/>
        </w:rPr>
        <w:t>значит</w:t>
      </w:r>
      <w:proofErr w:type="gramEnd"/>
      <w:r w:rsidRPr="00601456">
        <w:rPr>
          <w:color w:val="000000"/>
          <w:sz w:val="28"/>
          <w:szCs w:val="28"/>
        </w:rPr>
        <w:t xml:space="preserve"> игрушка стоящая на нем поднимается. При выдохе через рот живот втягивается, и игрушка опускается.</w:t>
      </w:r>
    </w:p>
    <w:p w:rsidR="00601456" w:rsidRDefault="00601456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1518F7" w:rsidRDefault="001518F7" w:rsidP="0060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u w:val="single"/>
        </w:rPr>
      </w:pPr>
    </w:p>
    <w:p w:rsidR="001518F7" w:rsidRDefault="001518F7" w:rsidP="0060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u w:val="single"/>
        </w:rPr>
      </w:pPr>
    </w:p>
    <w:p w:rsidR="00601456" w:rsidRPr="00601456" w:rsidRDefault="00601456" w:rsidP="006014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</w:rPr>
      </w:pPr>
      <w:proofErr w:type="spellStart"/>
      <w:r w:rsidRPr="00741A1C">
        <w:rPr>
          <w:rFonts w:ascii="Times New Roman" w:eastAsia="Times New Roman" w:hAnsi="Times New Roman" w:cs="Times New Roman"/>
          <w:bCs/>
          <w:color w:val="211E1E"/>
          <w:sz w:val="28"/>
          <w:u w:val="single"/>
        </w:rPr>
        <w:t>Речедвигательная</w:t>
      </w:r>
      <w:proofErr w:type="spellEnd"/>
      <w:r w:rsidRPr="00741A1C">
        <w:rPr>
          <w:rFonts w:ascii="Times New Roman" w:eastAsia="Times New Roman" w:hAnsi="Times New Roman" w:cs="Times New Roman"/>
          <w:bCs/>
          <w:color w:val="211E1E"/>
          <w:sz w:val="28"/>
          <w:u w:val="single"/>
        </w:rPr>
        <w:t xml:space="preserve"> гимнастика на  артикуляцию гласных звуков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А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> –</w:t>
      </w:r>
      <w:r>
        <w:rPr>
          <w:rFonts w:ascii="Times New Roman" w:eastAsia="Times New Roman" w:hAnsi="Times New Roman" w:cs="Times New Roman"/>
          <w:color w:val="211E1E"/>
          <w:sz w:val="28"/>
        </w:rPr>
        <w:t xml:space="preserve"> короткий шумный вдох, 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>поднимаем руки вверх</w:t>
      </w:r>
      <w:r>
        <w:rPr>
          <w:rFonts w:ascii="Times New Roman" w:eastAsia="Times New Roman" w:hAnsi="Times New Roman" w:cs="Times New Roman"/>
          <w:color w:val="211E1E"/>
          <w:sz w:val="28"/>
        </w:rPr>
        <w:t>, затем опускаем руки и произносим звук.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О</w:t>
      </w:r>
      <w:r w:rsidRPr="00601456">
        <w:rPr>
          <w:rFonts w:ascii="Times New Roman" w:eastAsia="Times New Roman" w:hAnsi="Times New Roman" w:cs="Times New Roman"/>
          <w:b/>
          <w:bCs/>
          <w:color w:val="211E1E"/>
          <w:sz w:val="28"/>
        </w:rPr>
        <w:t> 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211E1E"/>
          <w:sz w:val="28"/>
        </w:rPr>
        <w:t xml:space="preserve">короткий шумный вдох, 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>разводим руки в стороны</w:t>
      </w:r>
      <w:r>
        <w:rPr>
          <w:rFonts w:ascii="Times New Roman" w:eastAsia="Times New Roman" w:hAnsi="Times New Roman" w:cs="Times New Roman"/>
          <w:color w:val="211E1E"/>
          <w:sz w:val="28"/>
        </w:rPr>
        <w:t>, затем округляем руки и произносим звук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У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 xml:space="preserve"> – </w:t>
      </w:r>
      <w:r>
        <w:rPr>
          <w:rFonts w:ascii="Times New Roman" w:eastAsia="Times New Roman" w:hAnsi="Times New Roman" w:cs="Times New Roman"/>
          <w:color w:val="211E1E"/>
          <w:sz w:val="28"/>
        </w:rPr>
        <w:t>короткий шумный вдох,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 xml:space="preserve"> вытягиваем руки, вперед</w:t>
      </w:r>
      <w:r>
        <w:rPr>
          <w:rFonts w:ascii="Times New Roman" w:eastAsia="Times New Roman" w:hAnsi="Times New Roman" w:cs="Times New Roman"/>
          <w:color w:val="211E1E"/>
          <w:sz w:val="28"/>
        </w:rPr>
        <w:t>, затем делаем  наклон и произносим звук.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И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 xml:space="preserve"> – </w:t>
      </w:r>
      <w:r>
        <w:rPr>
          <w:rFonts w:ascii="Times New Roman" w:eastAsia="Times New Roman" w:hAnsi="Times New Roman" w:cs="Times New Roman"/>
          <w:color w:val="211E1E"/>
          <w:sz w:val="28"/>
        </w:rPr>
        <w:t>короткий шумный вдох, поднимаем руки в стороны, затем опускаем руки и произносим звук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</w:rPr>
        <w:t xml:space="preserve"> - короткий шумный вдох, 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 xml:space="preserve"> руки согнуты в локтях,  у груди сжаты пальчики в кулак, разводим кулаки в стороны</w:t>
      </w:r>
      <w:r>
        <w:rPr>
          <w:rFonts w:ascii="Times New Roman" w:eastAsia="Times New Roman" w:hAnsi="Times New Roman" w:cs="Times New Roman"/>
          <w:color w:val="211E1E"/>
          <w:sz w:val="28"/>
        </w:rPr>
        <w:t>, произносим звук.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bCs/>
          <w:color w:val="211E1E"/>
          <w:sz w:val="28"/>
        </w:rPr>
        <w:t>Э</w:t>
      </w:r>
      <w:r w:rsidRPr="00601456">
        <w:rPr>
          <w:rFonts w:ascii="Times New Roman" w:eastAsia="Times New Roman" w:hAnsi="Times New Roman" w:cs="Times New Roman"/>
          <w:color w:val="211E1E"/>
          <w:sz w:val="28"/>
        </w:rPr>
        <w:t> -  поднимаем руки вверх и касаемся  плечиков</w:t>
      </w:r>
      <w:r>
        <w:rPr>
          <w:rFonts w:ascii="Times New Roman" w:eastAsia="Times New Roman" w:hAnsi="Times New Roman" w:cs="Times New Roman"/>
          <w:color w:val="211E1E"/>
          <w:sz w:val="28"/>
        </w:rPr>
        <w:t>, затем опускаем руки и произносим звук</w:t>
      </w:r>
    </w:p>
    <w:p w:rsidR="00601456" w:rsidRPr="00601456" w:rsidRDefault="00601456" w:rsidP="006014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01456">
        <w:rPr>
          <w:rFonts w:ascii="Times New Roman" w:eastAsia="Times New Roman" w:hAnsi="Times New Roman" w:cs="Times New Roman"/>
          <w:color w:val="211E1E"/>
          <w:sz w:val="28"/>
        </w:rPr>
        <w:t>Эти звуки мы можем произносить: громко, тихо, быстро, медленно</w:t>
      </w:r>
    </w:p>
    <w:p w:rsidR="00601456" w:rsidRPr="00601456" w:rsidRDefault="00601456" w:rsidP="00C4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511E06" w:rsidRPr="00741A1C" w:rsidRDefault="00511E06" w:rsidP="0074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361701" w:rsidRDefault="00450B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Упражнения по системе «Артикуляционное дерево»</w:t>
      </w:r>
      <w:r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Е.Ф.Архиповой)</w:t>
      </w:r>
      <w:r w:rsidR="00741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артикуляционного </w:t>
      </w:r>
      <w:proofErr w:type="spellStart"/>
      <w:r w:rsidR="00741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праксиса</w:t>
      </w:r>
      <w:proofErr w:type="spellEnd"/>
      <w:r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41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1701" w:rsidRDefault="00361701" w:rsidP="001518F7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  <w:shd w:val="clear" w:color="auto" w:fill="FFFFFF"/>
        </w:rPr>
      </w:pPr>
      <w:r w:rsidRPr="00361701">
        <w:rPr>
          <w:bCs/>
          <w:color w:val="333333"/>
          <w:sz w:val="28"/>
          <w:szCs w:val="28"/>
        </w:rPr>
        <w:t>Цель</w:t>
      </w:r>
      <w:r w:rsidRPr="00361701">
        <w:rPr>
          <w:b/>
          <w:bCs/>
          <w:color w:val="333333"/>
          <w:sz w:val="28"/>
          <w:szCs w:val="28"/>
        </w:rPr>
        <w:t>:</w:t>
      </w:r>
      <w:r w:rsidRPr="00361701">
        <w:rPr>
          <w:color w:val="333333"/>
          <w:sz w:val="28"/>
          <w:szCs w:val="28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361701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оследовательность упражнений для постановки звука при стертой дизартрии. 1</w:t>
      </w:r>
      <w:r w:rsid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Забор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Окно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Парус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Трубочка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       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Забор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Трубочка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Лопата</w:t>
      </w:r>
      <w:r w:rsidR="00151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Лопата копает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Вкусное варенье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10а.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Теплый ветер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10б.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Жук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цокает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Молоток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Пулемет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15а 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ветер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                15б.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Пароход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Пароход гудит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Маляр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«Качели». 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0BF7"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Фокус</w:t>
      </w:r>
      <w:r w:rsidR="000F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61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E06" w:rsidRDefault="00450B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ЗВУКИ СТАВЯТСЯ ИЗ ПОЛОЖЕНИЯ</w:t>
      </w:r>
      <w:r w:rsidR="00361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0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 В "ЗАБОРЕ"</w:t>
      </w:r>
    </w:p>
    <w:p w:rsidR="00741A1C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8F7" w:rsidRDefault="001518F7" w:rsidP="00741A1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741A1C" w:rsidRPr="00741A1C" w:rsidRDefault="00741A1C" w:rsidP="00741A1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41A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Игры с мячом на развитие речевого дыхания и артикуляционного </w:t>
      </w:r>
      <w:proofErr w:type="spellStart"/>
      <w:r w:rsidRPr="00741A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праксиса</w:t>
      </w:r>
      <w:proofErr w:type="spellEnd"/>
    </w:p>
    <w:p w:rsidR="00741A1C" w:rsidRPr="00741A1C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1C">
        <w:rPr>
          <w:rFonts w:ascii="Times New Roman" w:hAnsi="Times New Roman" w:cs="Times New Roman"/>
          <w:bCs/>
          <w:color w:val="000000"/>
          <w:sz w:val="28"/>
          <w:szCs w:val="28"/>
        </w:rPr>
        <w:t>Игра «Звуки гласные поем мы с мячом моим вдвоем»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A1C">
        <w:rPr>
          <w:rFonts w:ascii="Times New Roman" w:hAnsi="Times New Roman" w:cs="Times New Roman"/>
          <w:bCs/>
          <w:color w:val="000000"/>
          <w:sz w:val="28"/>
          <w:szCs w:val="28"/>
        </w:rPr>
        <w:t>Цель: 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>развитие длительного, плавного выдоха, закрепление произношения гласных звуков. 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A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1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Взрослый предлагает детям пропеть гласный звук, одновременно прокатывая шарик по столу. Ребенок делает вдох, плавно катит шар товарищу,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пропевая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 гласный: А — А — А — А — А — А </w:t>
      </w:r>
    </w:p>
    <w:p w:rsidR="00741A1C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41A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2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Игру можно проводить сидя на полу — в кругу или парами,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пропевая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 заданные логопедом гласные звуки и катая мяч. Взрослый обращает внимание детей на то, что мяч нужно прокатывать плавно, звук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 протяжно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A1C" w:rsidRPr="00741A1C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1C" w:rsidRDefault="00741A1C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41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Игра «Поющие мячики» </w:t>
      </w:r>
      <w:r w:rsidRPr="00741A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мячу </w:t>
      </w:r>
      <w:proofErr w:type="gramStart"/>
      <w:r w:rsidRPr="00741A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сперва</w:t>
      </w:r>
      <w:proofErr w:type="gramEnd"/>
      <w:r w:rsidRPr="00741A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стучу, а потом его качу.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br/>
        <w:t>        </w:t>
      </w:r>
      <w:r w:rsidRPr="00741A1C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>: закрепление короткого и длительного произношения гласных звуков, развитие фонематического восприятия, закрепление длительного ротового выдоха. 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br/>
        <w:t>        </w:t>
      </w:r>
      <w:r w:rsidRPr="00741A1C">
        <w:rPr>
          <w:rFonts w:ascii="Times New Roman" w:hAnsi="Times New Roman" w:cs="Times New Roman"/>
          <w:bCs/>
          <w:color w:val="000000"/>
          <w:sz w:val="28"/>
          <w:szCs w:val="28"/>
        </w:rPr>
        <w:t>Ход игры</w:t>
      </w:r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Дети распределяются парами и садятся лицом друг к другу на расстоянии трех метров. У каждой пары мяч. Взрослый произносит сочетания гласных звуков. Последний звук произносится длительно,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пропевается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Например: А </w:t>
      </w:r>
      <w:proofErr w:type="spellStart"/>
      <w:proofErr w:type="gram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Э-э-э-э-э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У Э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~а</w:t>
      </w:r>
      <w:proofErr w:type="gramEnd"/>
      <w:r w:rsidRPr="00741A1C">
        <w:rPr>
          <w:rFonts w:ascii="Times New Roman" w:hAnsi="Times New Roman" w:cs="Times New Roman"/>
          <w:color w:val="000000"/>
          <w:sz w:val="28"/>
          <w:szCs w:val="28"/>
        </w:rPr>
        <w:t>~а-а~а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. Первые два звука сопровождаются ударом кулака по мячу; </w:t>
      </w:r>
      <w:proofErr w:type="spellStart"/>
      <w:r w:rsidRPr="00741A1C">
        <w:rPr>
          <w:rFonts w:ascii="Times New Roman" w:hAnsi="Times New Roman" w:cs="Times New Roman"/>
          <w:color w:val="000000"/>
          <w:sz w:val="28"/>
          <w:szCs w:val="28"/>
        </w:rPr>
        <w:t>пропевая</w:t>
      </w:r>
      <w:proofErr w:type="spellEnd"/>
      <w:r w:rsidRPr="00741A1C">
        <w:rPr>
          <w:rFonts w:ascii="Times New Roman" w:hAnsi="Times New Roman" w:cs="Times New Roman"/>
          <w:color w:val="000000"/>
          <w:sz w:val="28"/>
          <w:szCs w:val="28"/>
        </w:rPr>
        <w:t xml:space="preserve"> третий звук, ребенок катит мяч партнеру. Прокатывание мяча подчеркнуто плавное, длительное, как и произнесение гласного звука</w:t>
      </w:r>
    </w:p>
    <w:p w:rsid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518F7" w:rsidRPr="001518F7" w:rsidRDefault="001518F7" w:rsidP="00741A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F1E66" w:rsidRDefault="000F1E66" w:rsidP="001518F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F1E66" w:rsidRDefault="000F1E66" w:rsidP="001518F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518F7" w:rsidRDefault="001518F7" w:rsidP="001518F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518F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Упражнения с желобками и шариками для выработки направленной воздушной струи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518F7" w:rsidRPr="001518F7" w:rsidRDefault="001518F7" w:rsidP="001518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8F7">
        <w:rPr>
          <w:rFonts w:ascii="Times New Roman" w:hAnsi="Times New Roman" w:cs="Times New Roman"/>
          <w:color w:val="000000"/>
          <w:sz w:val="28"/>
          <w:szCs w:val="28"/>
        </w:rPr>
        <w:t>следить за правильным вдохом – через нос;</w:t>
      </w:r>
    </w:p>
    <w:p w:rsidR="001518F7" w:rsidRPr="001518F7" w:rsidRDefault="001518F7" w:rsidP="001518F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8F7">
        <w:rPr>
          <w:rFonts w:ascii="Times New Roman" w:hAnsi="Times New Roman" w:cs="Times New Roman"/>
          <w:color w:val="000000"/>
          <w:sz w:val="28"/>
          <w:szCs w:val="28"/>
        </w:rPr>
        <w:t>плечи не поднимать;</w:t>
      </w:r>
    </w:p>
    <w:p w:rsidR="001518F7" w:rsidRPr="001518F7" w:rsidRDefault="001518F7" w:rsidP="001518F7">
      <w:pPr>
        <w:shd w:val="clear" w:color="auto" w:fill="FFFFFF"/>
        <w:spacing w:before="22" w:after="22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8F7">
        <w:rPr>
          <w:rFonts w:ascii="Times New Roman" w:hAnsi="Times New Roman" w:cs="Times New Roman"/>
          <w:color w:val="000000"/>
          <w:sz w:val="28"/>
          <w:szCs w:val="28"/>
        </w:rPr>
        <w:t>выдох должен быть длительным, плавным;</w:t>
      </w:r>
    </w:p>
    <w:p w:rsidR="001518F7" w:rsidRPr="001518F7" w:rsidRDefault="001518F7" w:rsidP="001518F7">
      <w:pPr>
        <w:shd w:val="clear" w:color="auto" w:fill="FFFFFF"/>
        <w:spacing w:before="22" w:after="22" w:line="240" w:lineRule="auto"/>
        <w:ind w:righ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8F7">
        <w:rPr>
          <w:rFonts w:ascii="Times New Roman" w:hAnsi="Times New Roman" w:cs="Times New Roman"/>
          <w:color w:val="000000"/>
          <w:sz w:val="28"/>
          <w:szCs w:val="28"/>
        </w:rPr>
        <w:t>необходимо следить, чтобы не надувались щеки (на начальном этапе можно прижимать их ладошками);</w:t>
      </w:r>
    </w:p>
    <w:p w:rsidR="001518F7" w:rsidRPr="001518F7" w:rsidRDefault="001518F7" w:rsidP="001518F7">
      <w:pPr>
        <w:shd w:val="clear" w:color="auto" w:fill="FFFFFF"/>
        <w:spacing w:before="22" w:after="22" w:line="240" w:lineRule="auto"/>
        <w:ind w:right="5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8F7">
        <w:rPr>
          <w:rFonts w:ascii="Times New Roman" w:hAnsi="Times New Roman" w:cs="Times New Roman"/>
          <w:color w:val="000000"/>
          <w:sz w:val="28"/>
          <w:szCs w:val="28"/>
        </w:rPr>
        <w:t>каждое упражнение повторять не более 3-5 раз (многократное выполнение упражнений может привести к головокружению).</w:t>
      </w:r>
    </w:p>
    <w:p w:rsidR="000F1E66" w:rsidRDefault="000F1E66" w:rsidP="000F1E66">
      <w:pPr>
        <w:pStyle w:val="c41"/>
        <w:shd w:val="clear" w:color="auto" w:fill="FFFFFF"/>
        <w:spacing w:before="0" w:beforeAutospacing="0" w:after="0" w:afterAutospacing="0"/>
        <w:ind w:right="538"/>
        <w:jc w:val="both"/>
        <w:rPr>
          <w:rFonts w:eastAsiaTheme="minorEastAsia"/>
          <w:color w:val="000000"/>
          <w:sz w:val="28"/>
          <w:szCs w:val="28"/>
        </w:rPr>
      </w:pPr>
    </w:p>
    <w:p w:rsidR="001518F7" w:rsidRDefault="001518F7" w:rsidP="000F1E66">
      <w:pPr>
        <w:pStyle w:val="c41"/>
        <w:shd w:val="clear" w:color="auto" w:fill="FFFFFF"/>
        <w:spacing w:before="0" w:beforeAutospacing="0" w:after="0" w:afterAutospacing="0"/>
        <w:ind w:right="538"/>
        <w:jc w:val="both"/>
        <w:rPr>
          <w:color w:val="000000"/>
          <w:sz w:val="22"/>
          <w:szCs w:val="22"/>
        </w:rPr>
      </w:pPr>
      <w:r w:rsidRPr="001518F7">
        <w:rPr>
          <w:bCs/>
          <w:color w:val="000000"/>
          <w:sz w:val="28"/>
          <w:szCs w:val="28"/>
        </w:rPr>
        <w:t>«Прокати шарик по желобку».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Желобок должен стоять на уровне рта, чтобы ребенку было удобно дуть на шарик. Взрослый объясняет, что для того, чтобы шарик двигался, нужно дуть плавно и длительно. Ребенок двигает шарик с помощью сильного выдоха.</w:t>
      </w:r>
    </w:p>
    <w:p w:rsidR="001518F7" w:rsidRDefault="001518F7"/>
    <w:p w:rsidR="001518F7" w:rsidRDefault="001518F7"/>
    <w:p w:rsidR="00450BF7" w:rsidRDefault="00450BF7" w:rsidP="00450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r w:rsidRPr="00C45E9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 упражнения сопровождаются показом и отрабатываются участниками)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Pr="00511E06" w:rsidRDefault="00511E06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511E0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Литература:</w:t>
      </w:r>
    </w:p>
    <w:p w:rsidR="00511E06" w:rsidRPr="00511E06" w:rsidRDefault="00511E06">
      <w:pPr>
        <w:rPr>
          <w:rFonts w:ascii="Times New Roman" w:hAnsi="Times New Roman" w:cs="Times New Roman"/>
          <w:sz w:val="28"/>
          <w:szCs w:val="28"/>
        </w:rPr>
      </w:pPr>
      <w:r w:rsidRPr="00511E0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Воробьева Т.А. «Дыхание и речь: Работа над дыханием в комплексной методике коррекции звукопроизношения»</w:t>
      </w:r>
      <w:r w:rsidR="000F1E6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  Литера, 2020.</w:t>
      </w:r>
    </w:p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p w:rsidR="00511E06" w:rsidRDefault="00511E06"/>
    <w:sectPr w:rsidR="0051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0F9"/>
    <w:multiLevelType w:val="multilevel"/>
    <w:tmpl w:val="3D0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1AF8"/>
    <w:multiLevelType w:val="multilevel"/>
    <w:tmpl w:val="128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65797"/>
    <w:multiLevelType w:val="multilevel"/>
    <w:tmpl w:val="0894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5E91"/>
    <w:rsid w:val="000F1E66"/>
    <w:rsid w:val="001518F7"/>
    <w:rsid w:val="00361701"/>
    <w:rsid w:val="00450BF7"/>
    <w:rsid w:val="004609B5"/>
    <w:rsid w:val="00511E06"/>
    <w:rsid w:val="00601456"/>
    <w:rsid w:val="00741A1C"/>
    <w:rsid w:val="00C4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45E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5E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9">
    <w:name w:val="c9"/>
    <w:basedOn w:val="a"/>
    <w:rsid w:val="00C4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45E91"/>
  </w:style>
  <w:style w:type="character" w:customStyle="1" w:styleId="c3">
    <w:name w:val="c3"/>
    <w:basedOn w:val="a0"/>
    <w:rsid w:val="00C45E91"/>
  </w:style>
  <w:style w:type="paragraph" w:customStyle="1" w:styleId="c1">
    <w:name w:val="c1"/>
    <w:basedOn w:val="a"/>
    <w:rsid w:val="00C4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4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5E91"/>
  </w:style>
  <w:style w:type="character" w:customStyle="1" w:styleId="c14">
    <w:name w:val="c14"/>
    <w:basedOn w:val="a0"/>
    <w:rsid w:val="00C45E91"/>
  </w:style>
  <w:style w:type="paragraph" w:styleId="a3">
    <w:name w:val="Normal (Web)"/>
    <w:basedOn w:val="a"/>
    <w:uiPriority w:val="99"/>
    <w:unhideWhenUsed/>
    <w:rsid w:val="0051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1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0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01456"/>
  </w:style>
  <w:style w:type="character" w:customStyle="1" w:styleId="c5">
    <w:name w:val="c5"/>
    <w:basedOn w:val="a0"/>
    <w:rsid w:val="00601456"/>
  </w:style>
  <w:style w:type="character" w:customStyle="1" w:styleId="10">
    <w:name w:val="Заголовок 1 Знак"/>
    <w:basedOn w:val="a0"/>
    <w:link w:val="1"/>
    <w:uiPriority w:val="9"/>
    <w:rsid w:val="0015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518F7"/>
  </w:style>
  <w:style w:type="paragraph" w:customStyle="1" w:styleId="c28">
    <w:name w:val="c28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2024-04-07T12:57:00Z</dcterms:created>
  <dcterms:modified xsi:type="dcterms:W3CDTF">2024-04-07T14:52:00Z</dcterms:modified>
</cp:coreProperties>
</file>